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77" w:rsidRDefault="00202D77" w:rsidP="008444BC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MS Mincho" w:hAnsi="Times New Roman"/>
          <w:b/>
          <w:sz w:val="32"/>
          <w:szCs w:val="32"/>
        </w:rPr>
      </w:pPr>
      <w:bookmarkStart w:id="0" w:name="_GoBack"/>
      <w:bookmarkEnd w:id="0"/>
      <w:r w:rsidRPr="00202D77">
        <w:rPr>
          <w:rFonts w:ascii="Times New Roman" w:eastAsia="MS Mincho" w:hAnsi="Times New Roman"/>
          <w:b/>
          <w:sz w:val="32"/>
          <w:szCs w:val="32"/>
        </w:rPr>
        <w:t xml:space="preserve">Wykaz dokumentów niezbędnych </w:t>
      </w:r>
      <w:r>
        <w:rPr>
          <w:rFonts w:ascii="Times New Roman" w:eastAsia="MS Mincho" w:hAnsi="Times New Roman"/>
          <w:b/>
          <w:sz w:val="32"/>
          <w:szCs w:val="32"/>
        </w:rPr>
        <w:t>w</w:t>
      </w:r>
      <w:r w:rsidRPr="00202D77">
        <w:rPr>
          <w:rFonts w:ascii="Times New Roman" w:eastAsia="MS Mincho" w:hAnsi="Times New Roman"/>
          <w:b/>
          <w:sz w:val="32"/>
          <w:szCs w:val="32"/>
        </w:rPr>
        <w:t xml:space="preserve"> zakresie</w:t>
      </w:r>
    </w:p>
    <w:p w:rsidR="006F59C6" w:rsidRPr="00202D77" w:rsidRDefault="00202D77" w:rsidP="0081327A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MS Mincho" w:hAnsi="Times New Roman"/>
          <w:b/>
          <w:sz w:val="32"/>
          <w:szCs w:val="32"/>
        </w:rPr>
      </w:pPr>
      <w:r w:rsidRPr="00202D77">
        <w:rPr>
          <w:rFonts w:ascii="Times New Roman" w:eastAsia="MS Mincho" w:hAnsi="Times New Roman"/>
          <w:b/>
          <w:sz w:val="32"/>
          <w:szCs w:val="32"/>
        </w:rPr>
        <w:t>tworzenia kierunku studiów</w:t>
      </w:r>
    </w:p>
    <w:p w:rsidR="006F59C6" w:rsidRPr="00A73920" w:rsidRDefault="006F59C6" w:rsidP="0081327A">
      <w:pPr>
        <w:tabs>
          <w:tab w:val="left" w:pos="426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Wniosek </w:t>
      </w:r>
      <w:r>
        <w:rPr>
          <w:rFonts w:ascii="Times New Roman" w:eastAsia="MS Mincho" w:hAnsi="Times New Roman"/>
          <w:sz w:val="24"/>
          <w:szCs w:val="24"/>
        </w:rPr>
        <w:t>d</w:t>
      </w:r>
      <w:r w:rsidRPr="00A73920">
        <w:rPr>
          <w:rFonts w:ascii="Times New Roman" w:eastAsia="MS Mincho" w:hAnsi="Times New Roman"/>
          <w:sz w:val="24"/>
          <w:szCs w:val="24"/>
        </w:rPr>
        <w:t>ziekana do Rektora</w:t>
      </w:r>
      <w:r w:rsidR="003B6A84">
        <w:rPr>
          <w:rFonts w:ascii="Times New Roman" w:eastAsia="MS Mincho" w:hAnsi="Times New Roman"/>
          <w:sz w:val="24"/>
          <w:szCs w:val="24"/>
        </w:rPr>
        <w:t>,</w:t>
      </w:r>
      <w:r w:rsidRPr="00A73920">
        <w:rPr>
          <w:rFonts w:ascii="Times New Roman" w:eastAsia="MS Mincho" w:hAnsi="Times New Roman"/>
          <w:sz w:val="24"/>
          <w:szCs w:val="24"/>
        </w:rPr>
        <w:t xml:space="preserve"> z prośbą o utworzenie studiów na określonym kierunku studiów, poziomie i profilu, ze wskazaniem dyscypliny lub określeniem dyscyplin ze wskazaniem dyscypliny wiodącej, do której/do których będzie przypisany kierunek studiów.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Opinia </w:t>
      </w:r>
      <w:r>
        <w:rPr>
          <w:rFonts w:ascii="Times New Roman" w:eastAsia="MS Mincho" w:hAnsi="Times New Roman"/>
          <w:sz w:val="24"/>
          <w:szCs w:val="24"/>
        </w:rPr>
        <w:t>otoczenia społeczno-gospodarczego</w:t>
      </w:r>
      <w:r w:rsidRPr="00A73920">
        <w:rPr>
          <w:rFonts w:ascii="Times New Roman" w:eastAsia="MS Mincho" w:hAnsi="Times New Roman"/>
          <w:sz w:val="24"/>
          <w:szCs w:val="24"/>
        </w:rPr>
        <w:t xml:space="preserve"> w sprawie zasadności utworzenia nowego kierunku studiów  na danym poziomie i profilu.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Opinia </w:t>
      </w:r>
      <w:r>
        <w:rPr>
          <w:rFonts w:ascii="Times New Roman" w:eastAsia="MS Mincho" w:hAnsi="Times New Roman"/>
          <w:sz w:val="24"/>
          <w:szCs w:val="24"/>
        </w:rPr>
        <w:t>p</w:t>
      </w:r>
      <w:r w:rsidRPr="00A73920">
        <w:rPr>
          <w:rFonts w:ascii="Times New Roman" w:eastAsia="MS Mincho" w:hAnsi="Times New Roman"/>
          <w:sz w:val="24"/>
          <w:szCs w:val="24"/>
        </w:rPr>
        <w:t xml:space="preserve">rzewodniczącego odpowiedniej </w:t>
      </w:r>
      <w:r>
        <w:rPr>
          <w:rFonts w:ascii="Times New Roman" w:eastAsia="MS Mincho" w:hAnsi="Times New Roman"/>
          <w:sz w:val="24"/>
          <w:szCs w:val="24"/>
        </w:rPr>
        <w:t>r</w:t>
      </w:r>
      <w:r w:rsidRPr="00A73920">
        <w:rPr>
          <w:rFonts w:ascii="Times New Roman" w:eastAsia="MS Mincho" w:hAnsi="Times New Roman"/>
          <w:sz w:val="24"/>
          <w:szCs w:val="24"/>
        </w:rPr>
        <w:t xml:space="preserve">ady </w:t>
      </w:r>
      <w:r>
        <w:rPr>
          <w:rFonts w:ascii="Times New Roman" w:eastAsia="MS Mincho" w:hAnsi="Times New Roman"/>
          <w:sz w:val="24"/>
          <w:szCs w:val="24"/>
        </w:rPr>
        <w:t>d</w:t>
      </w:r>
      <w:r w:rsidRPr="00A73920">
        <w:rPr>
          <w:rFonts w:ascii="Times New Roman" w:eastAsia="MS Mincho" w:hAnsi="Times New Roman"/>
          <w:sz w:val="24"/>
          <w:szCs w:val="24"/>
        </w:rPr>
        <w:t>yscypliny naukowej albo dyscypliny wiodącej (do której przypisany ma być kierunek studiów), dotycząca projektu programu studiów.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Opinia </w:t>
      </w:r>
      <w:r>
        <w:rPr>
          <w:rFonts w:ascii="Times New Roman" w:eastAsia="MS Mincho" w:hAnsi="Times New Roman"/>
          <w:sz w:val="24"/>
          <w:szCs w:val="24"/>
        </w:rPr>
        <w:t>r</w:t>
      </w:r>
      <w:r w:rsidRPr="00A73920">
        <w:rPr>
          <w:rFonts w:ascii="Times New Roman" w:eastAsia="MS Mincho" w:hAnsi="Times New Roman"/>
          <w:sz w:val="24"/>
          <w:szCs w:val="24"/>
        </w:rPr>
        <w:t xml:space="preserve">ady </w:t>
      </w:r>
      <w:r>
        <w:rPr>
          <w:rFonts w:ascii="Times New Roman" w:eastAsia="MS Mincho" w:hAnsi="Times New Roman"/>
          <w:sz w:val="24"/>
          <w:szCs w:val="24"/>
        </w:rPr>
        <w:t>w</w:t>
      </w:r>
      <w:r w:rsidRPr="00A73920">
        <w:rPr>
          <w:rFonts w:ascii="Times New Roman" w:eastAsia="MS Mincho" w:hAnsi="Times New Roman"/>
          <w:sz w:val="24"/>
          <w:szCs w:val="24"/>
        </w:rPr>
        <w:t>ydziału w sprawie projektu programu studiów.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bCs/>
          <w:sz w:val="24"/>
          <w:szCs w:val="24"/>
        </w:rPr>
        <w:t xml:space="preserve">Opinia </w:t>
      </w:r>
      <w:r>
        <w:rPr>
          <w:rFonts w:ascii="Times New Roman" w:eastAsia="MS Mincho" w:hAnsi="Times New Roman"/>
          <w:bCs/>
          <w:sz w:val="24"/>
          <w:szCs w:val="24"/>
        </w:rPr>
        <w:t>w</w:t>
      </w:r>
      <w:r w:rsidRPr="00A73920">
        <w:rPr>
          <w:rFonts w:ascii="Times New Roman" w:eastAsia="MS Mincho" w:hAnsi="Times New Roman"/>
          <w:bCs/>
          <w:sz w:val="24"/>
          <w:szCs w:val="24"/>
        </w:rPr>
        <w:t>ydziałowego Samorządu Studentów dotycząca projektu p</w:t>
      </w:r>
      <w:r w:rsidRPr="00A73920">
        <w:rPr>
          <w:rFonts w:ascii="Times New Roman" w:eastAsia="MS Mincho" w:hAnsi="Times New Roman"/>
          <w:sz w:val="24"/>
          <w:szCs w:val="24"/>
        </w:rPr>
        <w:t>rogramu studiów.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Pozytywna opinia w sprawie zamiaru utworzenia nowego kierunku studiów wydana przez dziekanów wszystkich wydziałów, na których w </w:t>
      </w:r>
      <w:r>
        <w:rPr>
          <w:rFonts w:ascii="Times New Roman" w:eastAsia="MS Mincho" w:hAnsi="Times New Roman"/>
          <w:sz w:val="24"/>
          <w:szCs w:val="24"/>
        </w:rPr>
        <w:t>Politechnice Wrocławskiej</w:t>
      </w:r>
      <w:r w:rsidRPr="00A73920">
        <w:rPr>
          <w:rFonts w:ascii="Times New Roman" w:eastAsia="MS Mincho" w:hAnsi="Times New Roman"/>
          <w:sz w:val="24"/>
          <w:szCs w:val="24"/>
        </w:rPr>
        <w:t xml:space="preserve"> są już prowadzone kierunki studiów o podobnej nazwie lub podobnych efektach uczenia się.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Ogólna charakterystyka studiów wraz z koncepcją kształcenia i uzasadnieniem utworzenia studiów na określonym kierunku, poziomie i profilu, wskazujące w szczególności:</w:t>
      </w:r>
    </w:p>
    <w:p w:rsidR="006F59C6" w:rsidRPr="003B6A84" w:rsidRDefault="006F59C6" w:rsidP="003B6A8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3B6A84">
        <w:rPr>
          <w:rFonts w:ascii="Times New Roman" w:eastAsia="MS Mincho" w:hAnsi="Times New Roman"/>
          <w:sz w:val="24"/>
          <w:szCs w:val="24"/>
        </w:rPr>
        <w:t>związek studiów ze strategią Uczelni;</w:t>
      </w:r>
    </w:p>
    <w:p w:rsidR="006F59C6" w:rsidRPr="003B6A84" w:rsidRDefault="006F59C6" w:rsidP="003B6A84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3B6A84">
        <w:rPr>
          <w:rFonts w:ascii="Times New Roman" w:eastAsia="MS Mincho" w:hAnsi="Times New Roman"/>
          <w:bCs/>
          <w:sz w:val="24"/>
          <w:szCs w:val="24"/>
        </w:rPr>
        <w:t>potrzeby społeczno-gospodarcze</w:t>
      </w:r>
      <w:r w:rsidRPr="003B6A84">
        <w:rPr>
          <w:rFonts w:ascii="Times New Roman" w:eastAsia="MS Mincho" w:hAnsi="Times New Roman"/>
          <w:sz w:val="24"/>
          <w:szCs w:val="24"/>
        </w:rPr>
        <w:t xml:space="preserve"> i zapotrzebowanie rynku pracy na utworzenie studiów oraz zgodność efektów uczenia się z tymi potrzebami;</w:t>
      </w:r>
    </w:p>
    <w:p w:rsidR="006F59C6" w:rsidRPr="003B6A84" w:rsidRDefault="006F59C6" w:rsidP="003B6A8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3B6A84">
        <w:rPr>
          <w:rFonts w:ascii="Times New Roman" w:eastAsia="MS Mincho" w:hAnsi="Times New Roman"/>
          <w:sz w:val="24"/>
          <w:szCs w:val="24"/>
        </w:rPr>
        <w:t xml:space="preserve">wskaźnik kosztochłonności dla proponowanego kierunku studiów, wyliczony zgodnie z Rozporządzeniem Ministra Nauki i Szkolnictwa Wyższego z dnia </w:t>
      </w:r>
      <w:r w:rsidR="003B6A84">
        <w:rPr>
          <w:rFonts w:ascii="Times New Roman" w:eastAsia="MS Mincho" w:hAnsi="Times New Roman"/>
          <w:sz w:val="24"/>
          <w:szCs w:val="24"/>
        </w:rPr>
        <w:br/>
      </w:r>
      <w:r w:rsidRPr="003B6A84">
        <w:rPr>
          <w:rFonts w:ascii="Times New Roman" w:eastAsia="MS Mincho" w:hAnsi="Times New Roman"/>
          <w:sz w:val="24"/>
          <w:szCs w:val="24"/>
        </w:rPr>
        <w:t>22 stycznia 2019 r. w sprawie współczynników kosztochłonności (Dz. U. 2019 poz. 202 z późn. zm.).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Przewidywana liczba studentów.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Informacja o proponowanej wysokości opłaty za studia wraz z kalkulacją kosztów, jeśli opłata jest przewidywana.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Opis działań na rzecz doskonalenia programu studiów oraz zapewniania jakości kształcenia.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W przypadku wniosku o utworzenie studiów o profilu </w:t>
      </w:r>
      <w:proofErr w:type="spellStart"/>
      <w:r w:rsidRPr="00A73920">
        <w:rPr>
          <w:rFonts w:ascii="Times New Roman" w:eastAsia="MS Mincho" w:hAnsi="Times New Roman"/>
          <w:sz w:val="24"/>
          <w:szCs w:val="24"/>
        </w:rPr>
        <w:t>ogólnoakademickim</w:t>
      </w:r>
      <w:proofErr w:type="spellEnd"/>
      <w:r w:rsidRPr="00A73920">
        <w:rPr>
          <w:rFonts w:ascii="Times New Roman" w:eastAsia="MS Mincho" w:hAnsi="Times New Roman"/>
          <w:sz w:val="24"/>
          <w:szCs w:val="24"/>
        </w:rPr>
        <w:t xml:space="preserve"> – opis prowadzonej przez Wydział działalności naukowej w dyscyplinie lub dyscyplinach, do której/do których przyporządkowany jest wnioskowany kierunek studiów oraz informacja w zakresie zapewnienia studentom tego kierunku udziału w zajęciach przygotowujących do prowadzenia działalności naukowej lub udział w tej działalności. 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W przypadku wniosku o utworzenie kierunku studiów o profilu praktycznym – opis proponowanych działań kształtujących umiejętności praktyczne studentów.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Opis kompetencji oczekiwanych od kandydata na studia.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Projekt programu studiów wygenerowany z oprogramowania wskazanego przez Rektora.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Opis warunków prowadzenia studiów oraz realizacji i organizacji procesu dydaktycznego prowadzącego do uzyskania efektów uczenia się.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lastRenderedPageBreak/>
        <w:t xml:space="preserve">Wykaz nauczycieli akademickich oraz innych osób proponowanych do prowadzenia zajęć na wnioskowanym kierunku (wg załącznika nr </w:t>
      </w:r>
      <w:r w:rsidR="00E41E68">
        <w:rPr>
          <w:rFonts w:ascii="Times New Roman" w:eastAsia="MS Mincho" w:hAnsi="Times New Roman"/>
          <w:sz w:val="24"/>
          <w:szCs w:val="24"/>
        </w:rPr>
        <w:t>4</w:t>
      </w:r>
      <w:r w:rsidRPr="00A73920">
        <w:rPr>
          <w:rFonts w:ascii="Times New Roman" w:eastAsia="MS Mincho" w:hAnsi="Times New Roman"/>
          <w:sz w:val="24"/>
          <w:szCs w:val="24"/>
        </w:rPr>
        <w:t xml:space="preserve"> do niniejszego zarządzenia). 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hAnsi="Times New Roman"/>
          <w:sz w:val="24"/>
        </w:rPr>
        <w:t>Dane dotyczące utworzenia kierunku/uruchomienia w systemie POL-on</w:t>
      </w:r>
      <w:r>
        <w:rPr>
          <w:rFonts w:ascii="Times New Roman" w:hAnsi="Times New Roman"/>
          <w:sz w:val="24"/>
        </w:rPr>
        <w:t xml:space="preserve"> (</w:t>
      </w:r>
      <w:r w:rsidRPr="00A73920">
        <w:rPr>
          <w:rFonts w:ascii="Times New Roman" w:eastAsia="MS Mincho" w:hAnsi="Times New Roman"/>
          <w:sz w:val="24"/>
          <w:szCs w:val="24"/>
        </w:rPr>
        <w:t xml:space="preserve">wg załącznika nr </w:t>
      </w:r>
      <w:r w:rsidR="00E41E68">
        <w:rPr>
          <w:rFonts w:ascii="Times New Roman" w:eastAsia="MS Mincho" w:hAnsi="Times New Roman"/>
          <w:sz w:val="24"/>
          <w:szCs w:val="24"/>
        </w:rPr>
        <w:t>5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A73920">
        <w:rPr>
          <w:rFonts w:ascii="Times New Roman" w:eastAsia="MS Mincho" w:hAnsi="Times New Roman"/>
          <w:sz w:val="24"/>
          <w:szCs w:val="24"/>
        </w:rPr>
        <w:t>do niniejszego zarządzenia).</w:t>
      </w:r>
    </w:p>
    <w:p w:rsidR="006F59C6" w:rsidRPr="00A73920" w:rsidRDefault="006F59C6" w:rsidP="0081327A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W przypadku konieczności uzyskania pozwolenia Ministra Nauki i Szkolnictwa Wyższego na utworzenie studiów na określonym kierunku studiów, poziomie i profilu dołącza się dodatkowo: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 xml:space="preserve">kopie deklaracji nauczycieli akademickich o terminie zatrudnienia w Uczelni </w:t>
      </w:r>
      <w:r w:rsidR="009C5613">
        <w:rPr>
          <w:rFonts w:ascii="Times New Roman" w:eastAsia="MS Mincho" w:hAnsi="Times New Roman"/>
          <w:sz w:val="24"/>
          <w:szCs w:val="24"/>
        </w:rPr>
        <w:br/>
      </w:r>
      <w:r w:rsidRPr="00A73920">
        <w:rPr>
          <w:rFonts w:ascii="Times New Roman" w:eastAsia="MS Mincho" w:hAnsi="Times New Roman"/>
          <w:sz w:val="24"/>
          <w:szCs w:val="24"/>
        </w:rPr>
        <w:t xml:space="preserve">i wymiarze czasu pracy, ze wskazaniem, czy Politechnika Wrocławska będzie stanowić podstawowe miejsce pracy, a w przypadku innych osób proponowanych do prowadzenia zajęć – o terminie rozpoczęcia prowadzenia zajęć, zgodnie we wzorem określonym w załączniku nr </w:t>
      </w:r>
      <w:r>
        <w:rPr>
          <w:rFonts w:ascii="Times New Roman" w:eastAsia="MS Mincho" w:hAnsi="Times New Roman"/>
          <w:sz w:val="24"/>
          <w:szCs w:val="24"/>
        </w:rPr>
        <w:t>3</w:t>
      </w:r>
      <w:r w:rsidRPr="00A73920">
        <w:rPr>
          <w:rFonts w:ascii="Times New Roman" w:eastAsia="MS Mincho" w:hAnsi="Times New Roman"/>
          <w:sz w:val="24"/>
          <w:szCs w:val="24"/>
        </w:rPr>
        <w:t xml:space="preserve"> do niniejszego Zarządzenia</w:t>
      </w:r>
      <w:r w:rsidR="0081327A">
        <w:rPr>
          <w:rFonts w:ascii="Times New Roman" w:eastAsia="MS Mincho" w:hAnsi="Times New Roman"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kopie porozumień z pracodawcami albo ich deklaracji w sprawie przyjęcia określonej liczby studentów na praktyki (jeśli są przewidziane w programie studiów)</w:t>
      </w:r>
      <w:r w:rsidR="0081327A">
        <w:rPr>
          <w:rFonts w:ascii="Times New Roman" w:eastAsia="MS Mincho" w:hAnsi="Times New Roman"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o</w:t>
      </w:r>
      <w:r w:rsidRPr="00A73920">
        <w:rPr>
          <w:rFonts w:ascii="Times New Roman" w:eastAsia="MS Mincho" w:hAnsi="Times New Roman"/>
          <w:bCs/>
          <w:sz w:val="24"/>
          <w:szCs w:val="24"/>
        </w:rPr>
        <w:t>pis infrastruktury zapewniającej prawidłową realizację celów kształcenia od dnia rozpoczęcia prowadzenia w salach dydaktycznych, laboratoriach i pracowniach zajęć wymagających tej infrastruktury, w zakresie przewidzianym w programie studiów wraz z kopią dokumentacji potwierdzającej dysponowanie</w:t>
      </w:r>
      <w:r w:rsidR="0081327A">
        <w:rPr>
          <w:rFonts w:ascii="Times New Roman" w:eastAsia="MS Mincho" w:hAnsi="Times New Roman"/>
          <w:bCs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bCs/>
          <w:sz w:val="24"/>
          <w:szCs w:val="24"/>
        </w:rPr>
        <w:t>opis zasobów bibliotecznych oraz elektronicznych zasobów wiedzy obejmujących literaturę zalecaną na kierunku studiów, do których Uczelnia zapewni dostęp,</w:t>
      </w:r>
      <w:r w:rsidR="009C5613">
        <w:rPr>
          <w:rFonts w:ascii="Times New Roman" w:eastAsia="MS Mincho" w:hAnsi="Times New Roman"/>
          <w:bCs/>
          <w:sz w:val="24"/>
          <w:szCs w:val="24"/>
        </w:rPr>
        <w:br/>
      </w:r>
      <w:r w:rsidRPr="00A73920">
        <w:rPr>
          <w:rFonts w:ascii="Times New Roman" w:eastAsia="MS Mincho" w:hAnsi="Times New Roman"/>
          <w:bCs/>
          <w:sz w:val="24"/>
          <w:szCs w:val="24"/>
        </w:rPr>
        <w:t xml:space="preserve">w szczególności z Wirtualnej Biblioteki Nauki i Cyfrowej Wypożyczalni Publikacji Naukowych </w:t>
      </w:r>
      <w:proofErr w:type="spellStart"/>
      <w:r w:rsidRPr="00A73920">
        <w:rPr>
          <w:rFonts w:ascii="Times New Roman" w:eastAsia="MS Mincho" w:hAnsi="Times New Roman"/>
          <w:bCs/>
          <w:sz w:val="24"/>
          <w:szCs w:val="24"/>
        </w:rPr>
        <w:t>Academica</w:t>
      </w:r>
      <w:proofErr w:type="spellEnd"/>
      <w:r w:rsidR="0081327A">
        <w:rPr>
          <w:rFonts w:ascii="Times New Roman" w:eastAsia="MS Mincho" w:hAnsi="Times New Roman"/>
          <w:bCs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kopia decyzji Rektora w sprawie utworzenia studiów</w:t>
      </w:r>
      <w:r w:rsidR="0081327A">
        <w:rPr>
          <w:rFonts w:ascii="Times New Roman" w:eastAsia="MS Mincho" w:hAnsi="Times New Roman"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sz w:val="24"/>
          <w:szCs w:val="24"/>
        </w:rPr>
        <w:t>kopia uchwały Senatu w sprawie ustalenia programu studiów wraz z tym programem studiów</w:t>
      </w:r>
      <w:r w:rsidR="0081327A">
        <w:rPr>
          <w:rFonts w:ascii="Times New Roman" w:eastAsia="MS Mincho" w:hAnsi="Times New Roman"/>
          <w:sz w:val="24"/>
          <w:szCs w:val="24"/>
        </w:rPr>
        <w:t>;</w:t>
      </w:r>
    </w:p>
    <w:p w:rsidR="006F59C6" w:rsidRPr="00A73920" w:rsidRDefault="006F59C6" w:rsidP="003B6A84">
      <w:pPr>
        <w:numPr>
          <w:ilvl w:val="0"/>
          <w:numId w:val="5"/>
        </w:numPr>
        <w:tabs>
          <w:tab w:val="left" w:pos="709"/>
        </w:tabs>
        <w:spacing w:line="240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73920">
        <w:rPr>
          <w:rFonts w:ascii="Times New Roman" w:eastAsia="MS Mincho" w:hAnsi="Times New Roman"/>
          <w:bCs/>
          <w:sz w:val="24"/>
          <w:szCs w:val="24"/>
        </w:rPr>
        <w:t>oświadczenia Rektora o niewystąpieniu okoliczności, o których mowa w art. 53 ust 10 oraz art. 55 ust. 1 pkt 1 lit. b i d ustawy Prawo o szkolnictwie wyższym i nauce.</w:t>
      </w:r>
    </w:p>
    <w:p w:rsidR="006F59C6" w:rsidRDefault="006F59C6" w:rsidP="006A0EF0">
      <w:pPr>
        <w:spacing w:line="240" w:lineRule="auto"/>
        <w:ind w:left="426" w:hanging="426"/>
      </w:pPr>
    </w:p>
    <w:sectPr w:rsidR="006F5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35" w:rsidRDefault="00606035" w:rsidP="006A0EF0">
      <w:pPr>
        <w:spacing w:after="0" w:line="240" w:lineRule="auto"/>
      </w:pPr>
      <w:r>
        <w:separator/>
      </w:r>
    </w:p>
  </w:endnote>
  <w:endnote w:type="continuationSeparator" w:id="0">
    <w:p w:rsidR="00606035" w:rsidRDefault="00606035" w:rsidP="006A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6748"/>
      <w:docPartObj>
        <w:docPartGallery w:val="Page Numbers (Bottom of Page)"/>
        <w:docPartUnique/>
      </w:docPartObj>
    </w:sdtPr>
    <w:sdtEndPr/>
    <w:sdtContent>
      <w:p w:rsidR="0081327A" w:rsidRDefault="008132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58">
          <w:rPr>
            <w:noProof/>
          </w:rPr>
          <w:t>2</w:t>
        </w:r>
        <w:r>
          <w:fldChar w:fldCharType="end"/>
        </w:r>
      </w:p>
    </w:sdtContent>
  </w:sdt>
  <w:p w:rsidR="00202D77" w:rsidRDefault="00202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35" w:rsidRDefault="00606035" w:rsidP="006A0EF0">
      <w:pPr>
        <w:spacing w:after="0" w:line="240" w:lineRule="auto"/>
      </w:pPr>
      <w:r>
        <w:separator/>
      </w:r>
    </w:p>
  </w:footnote>
  <w:footnote w:type="continuationSeparator" w:id="0">
    <w:p w:rsidR="00606035" w:rsidRDefault="00606035" w:rsidP="006A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0" w:rsidRPr="00A73920" w:rsidRDefault="006A0EF0" w:rsidP="006A0EF0">
    <w:pPr>
      <w:jc w:val="right"/>
      <w:rPr>
        <w:rFonts w:ascii="Times New Roman" w:eastAsia="MS Mincho" w:hAnsi="Times New Roman"/>
        <w:b/>
        <w:sz w:val="18"/>
        <w:szCs w:val="18"/>
      </w:rPr>
    </w:pPr>
    <w:r w:rsidRPr="00A73920">
      <w:rPr>
        <w:rFonts w:ascii="Times New Roman" w:eastAsia="MS Mincho" w:hAnsi="Times New Roman"/>
        <w:b/>
        <w:sz w:val="18"/>
        <w:szCs w:val="18"/>
      </w:rPr>
      <w:t xml:space="preserve">Załącznik nr </w:t>
    </w:r>
    <w:r w:rsidR="00202D77">
      <w:rPr>
        <w:rFonts w:ascii="Times New Roman" w:eastAsia="MS Mincho" w:hAnsi="Times New Roman"/>
        <w:b/>
        <w:sz w:val="18"/>
        <w:szCs w:val="18"/>
      </w:rPr>
      <w:t>2</w:t>
    </w:r>
    <w:r w:rsidRPr="00A73920">
      <w:rPr>
        <w:rFonts w:ascii="Times New Roman" w:eastAsia="MS Mincho" w:hAnsi="Times New Roman"/>
        <w:b/>
        <w:sz w:val="18"/>
        <w:szCs w:val="18"/>
      </w:rPr>
      <w:t xml:space="preserve"> do ZW </w:t>
    </w:r>
    <w:r w:rsidR="00BB4658">
      <w:rPr>
        <w:rFonts w:ascii="Times New Roman" w:eastAsia="MS Mincho" w:hAnsi="Times New Roman"/>
        <w:b/>
        <w:sz w:val="18"/>
        <w:szCs w:val="18"/>
      </w:rPr>
      <w:t>66/2024</w:t>
    </w:r>
  </w:p>
  <w:p w:rsidR="006A0EF0" w:rsidRDefault="006A0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8F0"/>
    <w:multiLevelType w:val="hybridMultilevel"/>
    <w:tmpl w:val="BBE48CE6"/>
    <w:lvl w:ilvl="0" w:tplc="C7D4B4E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3D71983"/>
    <w:multiLevelType w:val="hybridMultilevel"/>
    <w:tmpl w:val="FB2416CE"/>
    <w:lvl w:ilvl="0" w:tplc="CECE58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01E3"/>
    <w:multiLevelType w:val="hybridMultilevel"/>
    <w:tmpl w:val="052A7B0C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3682C89"/>
    <w:multiLevelType w:val="hybridMultilevel"/>
    <w:tmpl w:val="2D86F646"/>
    <w:lvl w:ilvl="0" w:tplc="5DEA622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4593E32"/>
    <w:multiLevelType w:val="hybridMultilevel"/>
    <w:tmpl w:val="84AC47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C6"/>
    <w:rsid w:val="00202D77"/>
    <w:rsid w:val="003B6A84"/>
    <w:rsid w:val="00483237"/>
    <w:rsid w:val="00605307"/>
    <w:rsid w:val="00606035"/>
    <w:rsid w:val="006A0EF0"/>
    <w:rsid w:val="006F59C6"/>
    <w:rsid w:val="007324B6"/>
    <w:rsid w:val="00755BB2"/>
    <w:rsid w:val="0081327A"/>
    <w:rsid w:val="008444BC"/>
    <w:rsid w:val="009C5613"/>
    <w:rsid w:val="00B34595"/>
    <w:rsid w:val="00BB4658"/>
    <w:rsid w:val="00BD5B05"/>
    <w:rsid w:val="00E41E68"/>
    <w:rsid w:val="00E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C61B"/>
  <w15:chartTrackingRefBased/>
  <w15:docId w15:val="{AEC28D37-9202-4559-9883-0D6C64C3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9C6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EF0"/>
    <w:rPr>
      <w:rFonts w:ascii="Calibri" w:eastAsia="Times New Roman" w:hAnsi="Calibri" w:cs="Times New Roman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EF0"/>
    <w:rPr>
      <w:rFonts w:ascii="Calibri" w:eastAsia="Times New Roman" w:hAnsi="Calibri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3B6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monika.wrobel-bogdziewicz@pwr.edu.pl</dc:creator>
  <cp:keywords/>
  <dc:description/>
  <cp:lastModifiedBy>Dorota Lenczuk</cp:lastModifiedBy>
  <cp:revision>28</cp:revision>
  <cp:lastPrinted>2024-08-09T07:48:00Z</cp:lastPrinted>
  <dcterms:created xsi:type="dcterms:W3CDTF">2024-07-24T06:44:00Z</dcterms:created>
  <dcterms:modified xsi:type="dcterms:W3CDTF">2024-08-09T07:48:00Z</dcterms:modified>
</cp:coreProperties>
</file>